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sz w:val="22"/>
          <w:szCs w:val="22"/>
        </w:rPr>
      </w:pPr>
    </w:p>
    <w:p>
      <w:pPr>
        <w:ind w:left="6372" w:firstLine="3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KONTRAHENCI</w:t>
      </w:r>
    </w:p>
    <w:p>
      <w:pPr>
        <w:rPr>
          <w:rFonts w:asciiTheme="minorHAnsi" w:hAnsiTheme="minorHAnsi" w:cs="Calibri"/>
          <w:sz w:val="22"/>
          <w:szCs w:val="22"/>
        </w:rPr>
      </w:pPr>
    </w:p>
    <w:p>
      <w:pPr>
        <w:rPr>
          <w:rFonts w:asciiTheme="minorHAnsi" w:hAnsiTheme="minorHAnsi" w:cs="Calibri"/>
          <w:sz w:val="22"/>
          <w:szCs w:val="22"/>
        </w:rPr>
      </w:pPr>
    </w:p>
    <w:p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  <w:t>KLAUZULA INFORMACYJNA</w:t>
      </w:r>
    </w:p>
    <w:p>
      <w:pPr>
        <w:rPr>
          <w:rFonts w:asciiTheme="minorHAnsi" w:hAnsiTheme="minorHAnsi" w:cs="Calibri"/>
          <w:sz w:val="22"/>
          <w:szCs w:val="22"/>
        </w:rPr>
      </w:pPr>
    </w:p>
    <w:p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Zgodnie z art. 13 </w:t>
      </w:r>
      <w:r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6" w:history="1">
        <w:r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>
        <w:rPr>
          <w:rFonts w:asciiTheme="minorHAnsi" w:hAnsiTheme="minorHAnsi" w:cs="Segoe UI"/>
          <w:sz w:val="22"/>
          <w:szCs w:val="22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7" w:history="1">
        <w:r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>
        <w:rPr>
          <w:rFonts w:asciiTheme="minorHAnsi" w:hAnsiTheme="minorHAnsi" w:cs="Segoe UI"/>
          <w:sz w:val="22"/>
          <w:szCs w:val="22"/>
        </w:rPr>
        <w:t xml:space="preserve"> (RODO), </w:t>
      </w:r>
      <w:r>
        <w:rPr>
          <w:rFonts w:asciiTheme="minorHAnsi" w:hAnsiTheme="minorHAnsi" w:cs="Calibri"/>
          <w:sz w:val="22"/>
          <w:szCs w:val="22"/>
        </w:rPr>
        <w:t xml:space="preserve"> informujemy, że:</w:t>
      </w:r>
    </w:p>
    <w:p>
      <w:pPr>
        <w:rPr>
          <w:rFonts w:asciiTheme="minorHAnsi" w:hAnsiTheme="minorHAnsi" w:cs="Calibri"/>
          <w:sz w:val="22"/>
          <w:szCs w:val="22"/>
        </w:rPr>
      </w:pPr>
    </w:p>
    <w:p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osobowe  jest Przedszkole nr 9 </w:t>
      </w:r>
      <w:proofErr w:type="spellStart"/>
      <w:r>
        <w:rPr>
          <w:rFonts w:asciiTheme="minorHAnsi" w:hAnsiTheme="minorHAnsi" w:cs="Calibri"/>
          <w:sz w:val="22"/>
          <w:szCs w:val="22"/>
        </w:rPr>
        <w:t>im.Bursztynek</w:t>
      </w:r>
      <w:proofErr w:type="spellEnd"/>
      <w:r>
        <w:rPr>
          <w:rFonts w:asciiTheme="minorHAnsi" w:hAnsiTheme="minorHAnsi" w:cs="Calibri"/>
          <w:sz w:val="22"/>
          <w:szCs w:val="22"/>
        </w:rPr>
        <w:t xml:space="preserve"> w Koszalin; kontakt mailowy: </w:t>
      </w:r>
      <w:r>
        <w:rPr>
          <w:rStyle w:val="Hipercze"/>
          <w:rFonts w:asciiTheme="minorHAnsi" w:hAnsiTheme="minorHAnsi" w:cs="Calibri"/>
          <w:sz w:val="22"/>
          <w:szCs w:val="22"/>
        </w:rPr>
        <w:t>p09@przedszkolakoszalin.pl</w:t>
      </w:r>
      <w:bookmarkStart w:id="0" w:name="_GoBack"/>
      <w:bookmarkEnd w:id="0"/>
    </w:p>
    <w:p>
      <w:pPr>
        <w:rPr>
          <w:rFonts w:asciiTheme="minorHAnsi" w:hAnsiTheme="minorHAnsi" w:cs="Calibri"/>
          <w:sz w:val="22"/>
          <w:szCs w:val="22"/>
        </w:rPr>
      </w:pPr>
    </w:p>
    <w:p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Kontakt z Inspektorem Ochrony Danych możliwy jest pod adresem email iod@zeto.koszalin.pl lub pod adresem administratora</w:t>
      </w:r>
    </w:p>
    <w:p>
      <w:pPr>
        <w:pStyle w:val="Akapitzlist"/>
        <w:rPr>
          <w:rFonts w:asciiTheme="minorHAnsi" w:hAnsiTheme="minorHAnsi" w:cs="Calibri"/>
          <w:sz w:val="22"/>
          <w:szCs w:val="22"/>
        </w:rPr>
      </w:pPr>
    </w:p>
    <w:p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Pani/Pana dane osobowe przetwarzane będą w celu realizacji umowy, na podstawie art. 6 ust. 1 lit. b) RODO</w:t>
      </w:r>
    </w:p>
    <w:p>
      <w:pPr>
        <w:pStyle w:val="Akapitzlist"/>
        <w:rPr>
          <w:rFonts w:asciiTheme="minorHAnsi" w:hAnsiTheme="minorHAnsi" w:cs="Calibri"/>
          <w:sz w:val="22"/>
          <w:szCs w:val="22"/>
        </w:rPr>
      </w:pPr>
    </w:p>
    <w:p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Pani / Pana dane osobowe mogą być udostępniane podmiotom upoważnionym do ich otrzymywania na podstawie przepisów prawa oraz będą powierzane do przetwarzania do Zespołu Obsługi Ekonomiczno-Administracyjnej Przedszkoli Miejskich w Koszalinie oraz do UM w Koszalinie.</w:t>
      </w:r>
    </w:p>
    <w:p>
      <w:pPr>
        <w:pStyle w:val="Akapitzlist"/>
        <w:rPr>
          <w:rFonts w:asciiTheme="minorHAnsi" w:hAnsiTheme="minorHAnsi" w:cs="Calibri"/>
          <w:sz w:val="22"/>
          <w:szCs w:val="22"/>
        </w:rPr>
      </w:pPr>
    </w:p>
    <w:p>
      <w:pPr>
        <w:pStyle w:val="Akapitzlist"/>
        <w:numPr>
          <w:ilvl w:val="0"/>
          <w:numId w:val="1"/>
        </w:numPr>
        <w:spacing w:before="100" w:beforeAutospacing="1" w:after="1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Pani/Pana dane osobowe przetwarzane będą przez okres obowiązywania umowy, a po jego upływie przez okres niezbędny do zabezpieczenia lub dochodzenia ewentualnych roszczeń przysługujących Administratorowi oraz wypełnienia obowiązku prawnego Administratora (np. wynikającego z ustawy o rachunkowości).</w:t>
      </w:r>
    </w:p>
    <w:p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>
      <w:pPr>
        <w:pStyle w:val="Akapitzlist"/>
        <w:numPr>
          <w:ilvl w:val="0"/>
          <w:numId w:val="1"/>
        </w:numPr>
        <w:spacing w:before="100" w:beforeAutospacing="1"/>
        <w:rPr>
          <w:rFonts w:cstheme="minorHAnsi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 xml:space="preserve">Posiada Pani/Pan </w:t>
      </w:r>
      <w:r>
        <w:rPr>
          <w:rFonts w:cstheme="minorHAnsi"/>
        </w:rPr>
        <w:t>:</w:t>
      </w:r>
    </w:p>
    <w:p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podstawie art. 15 RODO prawo dostępu do swoich danych osobowych,</w:t>
      </w:r>
    </w:p>
    <w:p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podstawie art. 16 RODO prawo do ich sprostowania,</w:t>
      </w:r>
    </w:p>
    <w:p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podstawie art. 17 RODO prawo do usunięcia danych, jeżeli zachodzą przesłanki wskazane w treści ust. 1 tego artykułu,</w:t>
      </w:r>
    </w:p>
    <w:p>
      <w:pPr>
        <w:numPr>
          <w:ilvl w:val="1"/>
          <w:numId w:val="1"/>
        </w:numPr>
        <w:ind w:left="1434" w:right="-57" w:hanging="35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podstawie art. 18 RODO prawo do ograniczenia przetwarzania.</w:t>
      </w:r>
    </w:p>
    <w:p>
      <w:pPr>
        <w:ind w:left="720" w:right="-5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 celu realizacji praw należy skontaktować się z IOD.</w:t>
      </w:r>
    </w:p>
    <w:p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Jeżeli Pani/Pan uważa, że przetwarzanie jej/jego danych osobowych narusza przepisy RODO, ma Pani/Pan prawo wniesienia skargi do Urzędu Ochrony Danych w związku z przetwarzaniem danych osobowych przez administratora (adres siedziby ul. Stawki 2, 00-193 Warszawa)</w:t>
      </w:r>
    </w:p>
    <w:p>
      <w:pPr>
        <w:pStyle w:val="Akapitzlist"/>
        <w:rPr>
          <w:rFonts w:asciiTheme="minorHAnsi" w:hAnsiTheme="minorHAnsi" w:cs="Calibri"/>
          <w:sz w:val="22"/>
          <w:szCs w:val="22"/>
        </w:rPr>
      </w:pPr>
    </w:p>
    <w:p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podanie danych osobowych jest dobrowolne, lecz ich niepodanie będzie skutkowało brakiem możliwości zawarcia umowy</w:t>
      </w:r>
    </w:p>
    <w:p>
      <w:pPr>
        <w:pStyle w:val="Akapitzlist"/>
        <w:rPr>
          <w:rFonts w:asciiTheme="minorHAnsi" w:hAnsiTheme="minorHAnsi" w:cs="Calibri"/>
          <w:sz w:val="22"/>
          <w:szCs w:val="22"/>
        </w:rPr>
      </w:pPr>
    </w:p>
    <w:p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Administrator nie zamierza przekazywać Pani/Pana danych osobowych do państwa trzeciego ani do organizacji międzynarodowych</w:t>
      </w:r>
    </w:p>
    <w:p>
      <w:pPr>
        <w:pStyle w:val="Akapitzlist"/>
        <w:rPr>
          <w:rFonts w:asciiTheme="minorHAnsi" w:hAnsiTheme="minorHAnsi" w:cs="Calibri"/>
          <w:sz w:val="22"/>
          <w:szCs w:val="22"/>
        </w:rPr>
      </w:pPr>
    </w:p>
    <w:p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Segoe UI"/>
          <w:sz w:val="22"/>
          <w:szCs w:val="22"/>
        </w:rPr>
        <w:t>W trakcie przetwarzania podanych przez Panią / Pana danych osobowych nie dochodzi do zautomatyzowanego podejmowania decyzji ani profilowania</w:t>
      </w:r>
    </w:p>
    <w:p>
      <w:pPr>
        <w:rPr>
          <w:rFonts w:asciiTheme="minorHAnsi" w:hAnsiTheme="minorHAnsi"/>
        </w:rPr>
      </w:pPr>
    </w:p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C3456"/>
    <w:multiLevelType w:val="multilevel"/>
    <w:tmpl w:val="F1D88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sip.legalis.pl/document-view.seam?documentId=mfrxilrvgaytgnbsge4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Bursztynek</cp:lastModifiedBy>
  <cp:revision>2</cp:revision>
  <dcterms:created xsi:type="dcterms:W3CDTF">2024-04-02T10:41:00Z</dcterms:created>
  <dcterms:modified xsi:type="dcterms:W3CDTF">2024-04-02T10:41:00Z</dcterms:modified>
</cp:coreProperties>
</file>