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Theme="minorHAnsi" w:hAnsi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Theme="minorHAnsi" w:hAnsiTheme="minorHAnsi"/>
        </w:rPr>
        <w:t>PRACOWNIK</w:t>
      </w:r>
    </w:p>
    <w:p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 informujemy, że:</w:t>
      </w:r>
    </w:p>
    <w:p>
      <w:pPr>
        <w:rPr>
          <w:rFonts w:asciiTheme="minorHAnsi" w:hAnsiTheme="minorHAnsi" w:cstheme="minorHAnsi"/>
          <w:sz w:val="22"/>
          <w:szCs w:val="22"/>
        </w:rPr>
      </w:pPr>
    </w:p>
    <w:p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Administratorem danych przetwarzającym Pani / Pana dane osobowe  jest Przedszkole </w:t>
      </w:r>
      <w:proofErr w:type="spellStart"/>
      <w:r>
        <w:rPr>
          <w:rFonts w:asciiTheme="minorHAnsi" w:hAnsiTheme="minorHAnsi" w:cs="Calibri"/>
          <w:sz w:val="22"/>
          <w:szCs w:val="22"/>
        </w:rPr>
        <w:t>Przedszkole</w:t>
      </w:r>
      <w:proofErr w:type="spellEnd"/>
      <w:r>
        <w:rPr>
          <w:rFonts w:asciiTheme="minorHAnsi" w:hAnsiTheme="minorHAnsi" w:cs="Calibri"/>
          <w:sz w:val="22"/>
          <w:szCs w:val="22"/>
        </w:rPr>
        <w:t xml:space="preserve"> nr 9 im. Bursztynek w Koszalinie; kontakt mailowy: </w:t>
      </w:r>
      <w:r>
        <w:rPr>
          <w:rStyle w:val="Hipercze"/>
          <w:rFonts w:asciiTheme="minorHAnsi" w:hAnsiTheme="minorHAnsi" w:cs="Calibri"/>
          <w:sz w:val="22"/>
          <w:szCs w:val="22"/>
        </w:rPr>
        <w:t>p09@przedszkolakoszalin.pl</w:t>
      </w:r>
      <w:bookmarkStart w:id="0" w:name="_GoBack"/>
      <w:bookmarkEnd w:id="0"/>
    </w:p>
    <w:p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Kontakt z Inspektorem Ochrony Danych możliwy jest pod adresem email </w:t>
      </w:r>
      <w:hyperlink r:id="rId6" w:history="1">
        <w:r>
          <w:rPr>
            <w:rStyle w:val="Hipercze"/>
            <w:rFonts w:asciiTheme="minorHAnsi" w:hAnsiTheme="minorHAnsi" w:cstheme="minorHAnsi"/>
            <w:sz w:val="22"/>
            <w:szCs w:val="22"/>
          </w:rPr>
          <w:t>iod@zeto.koszalin.pl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lub na adres Administratora danych z dopiskiem IOD.</w:t>
      </w:r>
    </w:p>
    <w:p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Pani/Pana dane osobowe są przetwarzane w celach związanych z zatrudnieniem. Administrator przetwarza dane, ponieważ musi wypełnić obowiązki wynikające z Kodeksu Pracy i innych ustaw. Administrator przetwarza również szczególne kategorie danych osobowych dotyczące Pani / Pana stanu zdrowia, między innymi w sytuacji gdy informacje te zostaną pracodawcy przekazane przez pracownika w celu korzystania ze szczególnych uprawnień wynikających z prawa pracy. Jeżeli Pani / Pan wyrazili na to  zgodę, to Administrator przetwarza również prywatny numer telefonu w celu kontaktu podczas Pani / Pana nieobecności.</w:t>
      </w:r>
    </w:p>
    <w:p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Pani/Pana dane osobowe są udostępniane odbiorcom upoważnionym do ich otrzymywania na podstawie przepisów prawa (np. ZUS, Urząd Skarbowy, NFZ, SIO) oraz: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podmiotom realizującym usługi szkoleniowe,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podmiotom świadczącym usługi z zakresu medycyny pracy,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firmom serwisującym infrastrukturę IT i oprogramowanie na podstawie umów powierzenia przetwarzania,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firmie realizującej usługi BHP na podstawie umowy powierzenia przetwarzania,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Urzędowi Miejskiemu w Koszalinie w związku z przetwarzaniem informacji na urzędowych serwerach,</w:t>
      </w:r>
    </w:p>
    <w:p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Zespołowi Obsługi Ekonomiczno-Administracyjnej Przedszkoli Miejskich w Koszalinie na podstawie umowy powierzenia przetwarzania.</w:t>
      </w:r>
    </w:p>
    <w:p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Pani/Pana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dane osobowe przechowywane będą odpowiednio:</w:t>
      </w:r>
    </w:p>
    <w:p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akta osobowe pracownika i dokumentacja płacowa – 10 pełnych lat od ustania zatrudnienia, </w:t>
      </w:r>
    </w:p>
    <w:p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- dokumenty dotyczące ubezpieczenia społecznego i zdrowotnego (kopie deklaracji rozliczeniowych, imienne raporty miesięczne, dokumenty korygujące) – 5 lat od przekazania,</w:t>
      </w:r>
    </w:p>
    <w:p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- inne wykazy i ewidencje zgodnie z obowiązującym Jednolitym Rzeczowym Wykazem Akt.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Przysługuje Pani / Panu prawo do cofnięcia </w:t>
      </w:r>
      <w:r>
        <w:rPr>
          <w:rFonts w:asciiTheme="minorHAnsi" w:hAnsiTheme="minorHAnsi" w:cs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Podanie danych osobowych wymienionych w art. 22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Kodeksu Pracy jest obligatoryjne  a w pozostałym zakresie jest dobrowolne.</w:t>
      </w:r>
    </w:p>
    <w:p>
      <w:pPr>
        <w:pStyle w:val="Akapitzlist"/>
        <w:numPr>
          <w:ilvl w:val="0"/>
          <w:numId w:val="2"/>
        </w:numPr>
      </w:pPr>
      <w:r>
        <w:rPr>
          <w:rFonts w:asciiTheme="minorHAnsi" w:hAnsiTheme="minorHAnsi" w:cs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7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Bursztynek</cp:lastModifiedBy>
  <cp:revision>2</cp:revision>
  <cp:lastPrinted>2023-09-11T05:49:00Z</cp:lastPrinted>
  <dcterms:created xsi:type="dcterms:W3CDTF">2024-04-02T10:47:00Z</dcterms:created>
  <dcterms:modified xsi:type="dcterms:W3CDTF">2024-04-02T10:47:00Z</dcterms:modified>
</cp:coreProperties>
</file>